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仿宋_GB2312" w:eastAsia="仿宋_GB2312"/>
          <w:b/>
          <w:bCs/>
          <w:kern w:val="36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36"/>
          <w:sz w:val="32"/>
          <w:szCs w:val="32"/>
        </w:rPr>
        <w:t>关于做好2018年度研究生学业奖学金评定工作的通知</w:t>
      </w:r>
    </w:p>
    <w:p>
      <w:pPr>
        <w:spacing w:after="0"/>
        <w:rPr>
          <w:rFonts w:ascii="仿宋" w:hAnsi="仿宋" w:eastAsia="仿宋"/>
          <w:b/>
          <w:sz w:val="32"/>
          <w:szCs w:val="32"/>
        </w:rPr>
      </w:pPr>
    </w:p>
    <w:p>
      <w:pPr>
        <w:spacing w:after="0"/>
        <w:rPr>
          <w:rFonts w:ascii="宋体" w:hAnsi="宋体" w:eastAsia="宋体" w:cs="宋体"/>
          <w:b/>
          <w:color w:val="111111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各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学院（</w:t>
      </w:r>
      <w:r>
        <w:rPr>
          <w:rFonts w:hint="eastAsia" w:ascii="仿宋" w:hAnsi="仿宋" w:eastAsia="仿宋"/>
          <w:b/>
          <w:sz w:val="28"/>
          <w:szCs w:val="28"/>
        </w:rPr>
        <w:t>系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b/>
          <w:sz w:val="28"/>
          <w:szCs w:val="28"/>
        </w:rPr>
        <w:t>、医院，</w:t>
      </w:r>
      <w:r>
        <w:rPr>
          <w:rFonts w:ascii="宋体" w:hAnsi="宋体" w:eastAsia="宋体" w:cs="宋体"/>
          <w:b/>
          <w:color w:val="111111"/>
          <w:sz w:val="28"/>
          <w:szCs w:val="28"/>
        </w:rPr>
        <w:t>201</w:t>
      </w:r>
      <w:r>
        <w:rPr>
          <w:rFonts w:hint="eastAsia" w:ascii="宋体" w:hAnsi="宋体" w:eastAsia="宋体" w:cs="宋体"/>
          <w:b/>
          <w:color w:val="111111"/>
          <w:sz w:val="28"/>
          <w:szCs w:val="28"/>
        </w:rPr>
        <w:t>6</w:t>
      </w:r>
      <w:r>
        <w:rPr>
          <w:rFonts w:ascii="宋体" w:hAnsi="宋体" w:eastAsia="宋体" w:cs="宋体"/>
          <w:b/>
          <w:color w:val="111111"/>
          <w:sz w:val="28"/>
          <w:szCs w:val="28"/>
        </w:rPr>
        <w:t>级</w:t>
      </w:r>
      <w:r>
        <w:rPr>
          <w:rFonts w:hint="eastAsia" w:ascii="宋体" w:hAnsi="宋体" w:eastAsia="宋体" w:cs="宋体"/>
          <w:b/>
          <w:color w:val="111111"/>
          <w:sz w:val="28"/>
          <w:szCs w:val="28"/>
        </w:rPr>
        <w:t>、2017级</w:t>
      </w:r>
      <w:r>
        <w:rPr>
          <w:rFonts w:ascii="宋体" w:hAnsi="宋体" w:eastAsia="宋体" w:cs="宋体"/>
          <w:b/>
          <w:color w:val="111111"/>
          <w:sz w:val="28"/>
          <w:szCs w:val="28"/>
        </w:rPr>
        <w:t>硕士研究生：</w:t>
      </w:r>
    </w:p>
    <w:p>
      <w:pPr>
        <w:spacing w:after="0" w:line="440" w:lineRule="exact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111111"/>
          <w:sz w:val="24"/>
          <w:szCs w:val="24"/>
        </w:rPr>
        <w:t xml:space="preserve">    根据</w:t>
      </w:r>
      <w:r>
        <w:rPr>
          <w:rFonts w:ascii="宋体" w:hAnsi="宋体" w:eastAsia="宋体" w:cs="宋体"/>
          <w:color w:val="111111"/>
          <w:sz w:val="24"/>
          <w:szCs w:val="24"/>
        </w:rPr>
        <w:t>《蚌埠医学院研究生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学业</w:t>
      </w:r>
      <w:r>
        <w:rPr>
          <w:rFonts w:ascii="宋体" w:hAnsi="宋体" w:eastAsia="宋体" w:cs="宋体"/>
          <w:color w:val="111111"/>
          <w:sz w:val="24"/>
          <w:szCs w:val="24"/>
        </w:rPr>
        <w:t>奖学金管理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暂行</w:t>
      </w:r>
      <w:r>
        <w:rPr>
          <w:rFonts w:ascii="宋体" w:hAnsi="宋体" w:eastAsia="宋体" w:cs="宋体"/>
          <w:color w:val="111111"/>
          <w:sz w:val="24"/>
          <w:szCs w:val="24"/>
        </w:rPr>
        <w:t>办法（试行）》</w:t>
      </w:r>
      <w:r>
        <w:rPr>
          <w:rFonts w:hint="eastAsia" w:ascii="宋体" w:hAnsi="宋体" w:eastAsia="宋体" w:cs="宋体"/>
          <w:color w:val="111111"/>
          <w:sz w:val="24"/>
          <w:szCs w:val="24"/>
          <w:lang w:val="en-US" w:eastAsia="zh-CN"/>
        </w:rPr>
        <w:t>(附件1)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及</w:t>
      </w:r>
      <w:r>
        <w:rPr>
          <w:rFonts w:hint="eastAsia" w:cs="宋体" w:asciiTheme="minorEastAsia" w:hAnsiTheme="minorEastAsia" w:eastAsiaTheme="minorEastAsia"/>
          <w:color w:val="111111"/>
          <w:sz w:val="24"/>
          <w:szCs w:val="24"/>
        </w:rPr>
        <w:t>《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蚌埠医学院研究生学业奖学金评审细则</w:t>
      </w:r>
      <w:r>
        <w:rPr>
          <w:rFonts w:cs="宋体" w:asciiTheme="minorEastAsia" w:hAnsiTheme="minorEastAsia" w:eastAsiaTheme="minorEastAsia"/>
          <w:sz w:val="24"/>
          <w:szCs w:val="24"/>
        </w:rPr>
        <w:t>(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试行</w:t>
      </w:r>
      <w:r>
        <w:rPr>
          <w:rFonts w:cs="宋体" w:asciiTheme="minorEastAsia" w:hAnsiTheme="minorEastAsia" w:eastAsiaTheme="minorEastAsia"/>
          <w:sz w:val="24"/>
          <w:szCs w:val="24"/>
        </w:rPr>
        <w:t>)</w:t>
      </w:r>
      <w:r>
        <w:rPr>
          <w:rFonts w:hint="eastAsia" w:cs="宋体" w:asciiTheme="minorEastAsia" w:hAnsiTheme="minorEastAsia" w:eastAsiaTheme="minorEastAsia"/>
          <w:color w:val="111111"/>
          <w:sz w:val="24"/>
          <w:szCs w:val="24"/>
        </w:rPr>
        <w:t>》</w:t>
      </w:r>
      <w:r>
        <w:rPr>
          <w:rFonts w:hint="eastAsia" w:cs="宋体" w:asciiTheme="minorEastAsia" w:hAnsiTheme="minorEastAsia" w:eastAsiaTheme="minorEastAsia"/>
          <w:color w:val="111111"/>
          <w:sz w:val="24"/>
          <w:szCs w:val="24"/>
          <w:lang w:eastAsia="zh-CN"/>
        </w:rPr>
        <w:t>（附件</w:t>
      </w:r>
      <w:r>
        <w:rPr>
          <w:rFonts w:hint="eastAsia" w:cs="宋体" w:asciiTheme="minorEastAsia" w:hAnsiTheme="minorEastAsia" w:eastAsiaTheme="minorEastAsia"/>
          <w:color w:val="111111"/>
          <w:sz w:val="24"/>
          <w:szCs w:val="24"/>
          <w:lang w:val="en-US" w:eastAsia="zh-CN"/>
        </w:rPr>
        <w:t>2</w:t>
      </w:r>
      <w:r>
        <w:rPr>
          <w:rFonts w:hint="eastAsia" w:cs="宋体" w:asciiTheme="minorEastAsia" w:hAnsiTheme="minorEastAsia" w:eastAsiaTheme="minorEastAsia"/>
          <w:color w:val="111111"/>
          <w:sz w:val="24"/>
          <w:szCs w:val="24"/>
          <w:lang w:eastAsia="zh-CN"/>
        </w:rPr>
        <w:t>），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为做好</w:t>
      </w:r>
      <w:r>
        <w:rPr>
          <w:rFonts w:ascii="宋体" w:hAnsi="宋体" w:eastAsia="宋体" w:cs="宋体"/>
          <w:color w:val="111111"/>
          <w:sz w:val="24"/>
          <w:szCs w:val="24"/>
        </w:rPr>
        <w:t>201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8</w:t>
      </w:r>
      <w:r>
        <w:rPr>
          <w:rFonts w:ascii="宋体" w:hAnsi="宋体" w:eastAsia="宋体" w:cs="宋体"/>
          <w:color w:val="111111"/>
          <w:sz w:val="24"/>
          <w:szCs w:val="24"/>
        </w:rPr>
        <w:t>年度研究生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学业</w:t>
      </w:r>
      <w:r>
        <w:rPr>
          <w:rFonts w:ascii="宋体" w:hAnsi="宋体" w:eastAsia="宋体" w:cs="宋体"/>
          <w:color w:val="111111"/>
          <w:sz w:val="24"/>
          <w:szCs w:val="24"/>
        </w:rPr>
        <w:t>奖学金评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定</w:t>
      </w:r>
      <w:r>
        <w:rPr>
          <w:rFonts w:ascii="宋体" w:hAnsi="宋体" w:eastAsia="宋体" w:cs="宋体"/>
          <w:color w:val="111111"/>
          <w:sz w:val="24"/>
          <w:szCs w:val="24"/>
        </w:rPr>
        <w:t>工作，现将有关事项通知如下：</w:t>
      </w:r>
    </w:p>
    <w:p>
      <w:pPr>
        <w:spacing w:after="0" w:line="440" w:lineRule="exact"/>
        <w:ind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color w:val="111111"/>
          <w:sz w:val="24"/>
          <w:szCs w:val="24"/>
        </w:rPr>
        <w:t>一、评选对象</w:t>
      </w:r>
      <w:bookmarkStart w:id="0" w:name="_GoBack"/>
      <w:bookmarkEnd w:id="0"/>
    </w:p>
    <w:p>
      <w:pPr>
        <w:spacing w:after="0" w:line="440" w:lineRule="exact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111111"/>
          <w:sz w:val="24"/>
          <w:szCs w:val="24"/>
        </w:rPr>
        <w:t xml:space="preserve">     </w:t>
      </w:r>
      <w:r>
        <w:rPr>
          <w:rFonts w:ascii="宋体" w:hAnsi="宋体" w:eastAsia="宋体" w:cs="宋体"/>
          <w:color w:val="111111"/>
          <w:sz w:val="24"/>
          <w:szCs w:val="24"/>
        </w:rPr>
        <w:t>201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6</w:t>
      </w:r>
      <w:r>
        <w:rPr>
          <w:rFonts w:ascii="宋体" w:hAnsi="宋体" w:eastAsia="宋体" w:cs="宋体"/>
          <w:color w:val="111111"/>
          <w:sz w:val="24"/>
          <w:szCs w:val="24"/>
        </w:rPr>
        <w:t>级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、2017级</w:t>
      </w:r>
      <w:r>
        <w:rPr>
          <w:rFonts w:ascii="宋体" w:hAnsi="宋体" w:eastAsia="宋体" w:cs="宋体"/>
          <w:color w:val="111111"/>
          <w:sz w:val="24"/>
          <w:szCs w:val="24"/>
        </w:rPr>
        <w:t>全日制在读硕士研究生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（不含休学的研究生）</w:t>
      </w:r>
    </w:p>
    <w:p>
      <w:pPr>
        <w:spacing w:after="0" w:line="440" w:lineRule="exact"/>
        <w:ind w:firstLine="56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111111"/>
          <w:sz w:val="24"/>
          <w:szCs w:val="24"/>
        </w:rPr>
        <w:t>二</w:t>
      </w:r>
      <w:r>
        <w:rPr>
          <w:rFonts w:ascii="宋体" w:hAnsi="宋体" w:eastAsia="宋体" w:cs="宋体"/>
          <w:b/>
          <w:bCs/>
          <w:color w:val="111111"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获奖比例及奖励额度</w:t>
      </w:r>
    </w:p>
    <w:p>
      <w:pPr>
        <w:spacing w:after="0" w:line="440" w:lineRule="exact"/>
        <w:ind w:firstLine="560"/>
        <w:jc w:val="both"/>
        <w:rPr>
          <w:rFonts w:ascii="宋体" w:hAnsi="宋体" w:eastAsia="宋体" w:cs="宋体"/>
          <w:color w:val="111111"/>
          <w:sz w:val="24"/>
          <w:szCs w:val="24"/>
        </w:rPr>
      </w:pPr>
      <w:r>
        <w:rPr>
          <w:rFonts w:hint="eastAsia" w:ascii="宋体" w:hAnsi="宋体" w:eastAsia="宋体" w:cs="宋体"/>
          <w:color w:val="111111"/>
          <w:sz w:val="24"/>
          <w:szCs w:val="24"/>
        </w:rPr>
        <w:t>一等学业奖学金占10％，奖励金额1.2万元；二等学业奖学金占20％，奖励金额0.8万元；三等学业奖学金占40％，奖励金额0.4万元。</w:t>
      </w:r>
    </w:p>
    <w:p>
      <w:pPr>
        <w:numPr>
          <w:ilvl w:val="0"/>
          <w:numId w:val="1"/>
        </w:numPr>
        <w:spacing w:after="0" w:line="440" w:lineRule="exact"/>
        <w:ind w:firstLine="560"/>
        <w:jc w:val="both"/>
        <w:rPr>
          <w:rFonts w:ascii="宋体" w:hAnsi="宋体" w:eastAsia="宋体" w:cs="宋体"/>
          <w:b/>
          <w:bCs/>
          <w:color w:val="11111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111111"/>
          <w:sz w:val="24"/>
          <w:szCs w:val="24"/>
        </w:rPr>
        <w:t>名额分配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3685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</w:tcPr>
          <w:p>
            <w:pPr>
              <w:widowControl/>
              <w:spacing w:after="0" w:line="440" w:lineRule="exact"/>
              <w:jc w:val="center"/>
              <w:rPr>
                <w:rFonts w:ascii="宋体" w:hAnsi="宋体" w:eastAsia="宋体" w:cs="宋体"/>
                <w:b/>
                <w:bCs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11111"/>
                <w:sz w:val="24"/>
                <w:szCs w:val="24"/>
              </w:rPr>
              <w:t>年级</w:t>
            </w:r>
          </w:p>
        </w:tc>
        <w:tc>
          <w:tcPr>
            <w:tcW w:w="3685" w:type="dxa"/>
          </w:tcPr>
          <w:p>
            <w:pPr>
              <w:widowControl/>
              <w:spacing w:after="0" w:line="440" w:lineRule="exact"/>
              <w:jc w:val="center"/>
              <w:rPr>
                <w:rFonts w:ascii="宋体" w:hAnsi="宋体" w:eastAsia="宋体" w:cs="宋体"/>
                <w:b/>
                <w:bCs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11111"/>
                <w:sz w:val="24"/>
                <w:szCs w:val="24"/>
              </w:rPr>
              <w:t>学位类别</w:t>
            </w:r>
          </w:p>
        </w:tc>
        <w:tc>
          <w:tcPr>
            <w:tcW w:w="2841" w:type="dxa"/>
          </w:tcPr>
          <w:p>
            <w:pPr>
              <w:widowControl/>
              <w:spacing w:after="0" w:line="440" w:lineRule="exact"/>
              <w:jc w:val="center"/>
              <w:rPr>
                <w:rFonts w:ascii="宋体" w:hAnsi="宋体" w:eastAsia="宋体" w:cs="宋体"/>
                <w:b/>
                <w:bCs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11111"/>
                <w:sz w:val="24"/>
                <w:szCs w:val="24"/>
              </w:rPr>
              <w:t>名额分配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  <w:vAlign w:val="center"/>
          </w:tcPr>
          <w:p>
            <w:pPr>
              <w:widowControl/>
              <w:spacing w:after="0" w:line="440" w:lineRule="exact"/>
              <w:jc w:val="center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2016级</w:t>
            </w:r>
          </w:p>
        </w:tc>
        <w:tc>
          <w:tcPr>
            <w:tcW w:w="3685" w:type="dxa"/>
            <w:vAlign w:val="center"/>
          </w:tcPr>
          <w:p>
            <w:pPr>
              <w:widowControl/>
              <w:spacing w:after="0" w:line="440" w:lineRule="exact"/>
              <w:jc w:val="center"/>
              <w:rPr>
                <w:rFonts w:hint="eastAsia" w:ascii="宋体" w:hAnsi="宋体" w:eastAsia="宋体" w:cs="宋体"/>
                <w:color w:val="111111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  <w:lang w:eastAsia="zh-CN"/>
              </w:rPr>
              <w:t>学术</w:t>
            </w: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学位、公共卫生</w:t>
            </w: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  <w:lang w:eastAsia="zh-CN"/>
              </w:rPr>
              <w:t>专业学位</w:t>
            </w:r>
          </w:p>
        </w:tc>
        <w:tc>
          <w:tcPr>
            <w:tcW w:w="2841" w:type="dxa"/>
          </w:tcPr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一等学业奖学金15名</w:t>
            </w:r>
          </w:p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二等学业奖学金30名</w:t>
            </w:r>
          </w:p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三等学业奖学金60名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widowControl/>
              <w:spacing w:after="0" w:line="440" w:lineRule="exact"/>
              <w:jc w:val="center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widowControl/>
              <w:spacing w:after="0" w:line="440" w:lineRule="exact"/>
              <w:jc w:val="center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临床医学、口腔医学专业学位</w:t>
            </w:r>
          </w:p>
        </w:tc>
        <w:tc>
          <w:tcPr>
            <w:tcW w:w="2841" w:type="dxa"/>
          </w:tcPr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一等学业奖学金15名</w:t>
            </w:r>
          </w:p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二等学业奖学金30名</w:t>
            </w:r>
          </w:p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三等学业奖学金60名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  <w:vAlign w:val="center"/>
          </w:tcPr>
          <w:p>
            <w:pPr>
              <w:widowControl/>
              <w:spacing w:after="0" w:line="440" w:lineRule="exact"/>
              <w:jc w:val="center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2017级</w:t>
            </w:r>
          </w:p>
        </w:tc>
        <w:tc>
          <w:tcPr>
            <w:tcW w:w="3685" w:type="dxa"/>
            <w:vAlign w:val="center"/>
          </w:tcPr>
          <w:p>
            <w:pPr>
              <w:widowControl/>
              <w:spacing w:after="0" w:line="440" w:lineRule="exact"/>
              <w:jc w:val="center"/>
              <w:rPr>
                <w:rFonts w:hint="eastAsia" w:ascii="宋体" w:hAnsi="宋体" w:eastAsia="宋体" w:cs="宋体"/>
                <w:color w:val="111111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  <w:lang w:eastAsia="zh-CN"/>
              </w:rPr>
              <w:t>学术</w:t>
            </w: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学位、公共卫生</w:t>
            </w: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  <w:lang w:eastAsia="zh-CN"/>
              </w:rPr>
              <w:t>专业学位</w:t>
            </w:r>
          </w:p>
        </w:tc>
        <w:tc>
          <w:tcPr>
            <w:tcW w:w="2841" w:type="dxa"/>
          </w:tcPr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一等学业奖学金16名</w:t>
            </w:r>
          </w:p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二等学业奖学金32名</w:t>
            </w:r>
          </w:p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三等学业奖学金64名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widowControl/>
              <w:spacing w:after="0" w:line="440" w:lineRule="exact"/>
              <w:jc w:val="center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临床医学、口腔医学专业学位</w:t>
            </w:r>
          </w:p>
        </w:tc>
        <w:tc>
          <w:tcPr>
            <w:tcW w:w="2841" w:type="dxa"/>
          </w:tcPr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一等学业奖学金18名</w:t>
            </w:r>
          </w:p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二等学业奖学金36名</w:t>
            </w:r>
          </w:p>
          <w:p>
            <w:pPr>
              <w:widowControl/>
              <w:spacing w:after="0" w:line="440" w:lineRule="exact"/>
              <w:jc w:val="both"/>
              <w:rPr>
                <w:rFonts w:ascii="宋体" w:hAnsi="宋体" w:eastAsia="宋体" w:cs="宋体"/>
                <w:color w:val="11111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11111"/>
                <w:sz w:val="24"/>
                <w:szCs w:val="24"/>
              </w:rPr>
              <w:t>三等学业奖学金72名</w:t>
            </w:r>
          </w:p>
        </w:tc>
      </w:tr>
    </w:tbl>
    <w:p>
      <w:pPr>
        <w:spacing w:after="0" w:line="440" w:lineRule="exact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111111"/>
          <w:sz w:val="24"/>
          <w:szCs w:val="24"/>
        </w:rPr>
        <w:t xml:space="preserve">    四</w:t>
      </w:r>
      <w:r>
        <w:rPr>
          <w:rFonts w:ascii="宋体" w:hAnsi="宋体" w:eastAsia="宋体" w:cs="宋体"/>
          <w:b/>
          <w:bCs/>
          <w:color w:val="111111"/>
          <w:sz w:val="24"/>
          <w:szCs w:val="24"/>
        </w:rPr>
        <w:t>、评选</w:t>
      </w:r>
      <w:r>
        <w:rPr>
          <w:rFonts w:hint="eastAsia" w:ascii="宋体" w:hAnsi="宋体" w:eastAsia="宋体" w:cs="宋体"/>
          <w:b/>
          <w:bCs/>
          <w:color w:val="111111"/>
          <w:sz w:val="24"/>
          <w:szCs w:val="24"/>
        </w:rPr>
        <w:t>要求</w:t>
      </w:r>
    </w:p>
    <w:p>
      <w:pPr>
        <w:spacing w:after="0" w:line="440" w:lineRule="exact"/>
        <w:ind w:firstLine="560"/>
        <w:jc w:val="both"/>
        <w:rPr>
          <w:rFonts w:ascii="宋体" w:hAnsi="宋体" w:eastAsia="宋体" w:cs="宋体"/>
          <w:color w:val="111111"/>
          <w:sz w:val="24"/>
          <w:szCs w:val="24"/>
        </w:rPr>
      </w:pPr>
      <w:r>
        <w:rPr>
          <w:rFonts w:hint="eastAsia" w:ascii="宋体" w:hAnsi="宋体" w:eastAsia="宋体" w:cs="宋体"/>
          <w:color w:val="111111"/>
          <w:sz w:val="24"/>
          <w:szCs w:val="24"/>
        </w:rPr>
        <w:t>1、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个人申请。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10月8日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前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111111"/>
          <w:sz w:val="24"/>
          <w:szCs w:val="24"/>
        </w:rPr>
        <w:t>符合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文件</w:t>
      </w:r>
      <w:r>
        <w:rPr>
          <w:rFonts w:ascii="宋体" w:hAnsi="宋体" w:eastAsia="宋体" w:cs="宋体"/>
          <w:color w:val="111111"/>
          <w:sz w:val="24"/>
          <w:szCs w:val="24"/>
        </w:rPr>
        <w:t>规定条件的研究生</w:t>
      </w:r>
      <w:r>
        <w:rPr>
          <w:rFonts w:ascii="宋体" w:hAnsi="宋体" w:eastAsia="宋体" w:cs="宋体"/>
          <w:color w:val="000000"/>
          <w:sz w:val="24"/>
          <w:szCs w:val="24"/>
        </w:rPr>
        <w:t>自愿申请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学业</w:t>
      </w:r>
      <w:r>
        <w:rPr>
          <w:rFonts w:ascii="宋体" w:hAnsi="宋体" w:eastAsia="宋体" w:cs="宋体"/>
          <w:color w:val="000000"/>
          <w:sz w:val="24"/>
          <w:szCs w:val="24"/>
        </w:rPr>
        <w:t>奖学金，如实填写《蚌埠医学院研究生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学业</w:t>
      </w:r>
      <w:r>
        <w:rPr>
          <w:rFonts w:ascii="宋体" w:hAnsi="宋体" w:eastAsia="宋体" w:cs="宋体"/>
          <w:color w:val="000000"/>
          <w:sz w:val="24"/>
          <w:szCs w:val="24"/>
        </w:rPr>
        <w:t>奖学金申请表》（附件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3</w:t>
      </w:r>
      <w:r>
        <w:rPr>
          <w:rFonts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和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szCs w:val="24"/>
        </w:rPr>
        <w:t>《蚌埠医学院研究生学业奖学金申请情况汇总表》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（附件4）</w:t>
      </w:r>
      <w:r>
        <w:rPr>
          <w:rFonts w:ascii="宋体" w:hAnsi="宋体" w:eastAsia="宋体" w:cs="宋体"/>
          <w:color w:val="000000"/>
          <w:sz w:val="24"/>
          <w:szCs w:val="24"/>
        </w:rPr>
        <w:t>，同时提交</w:t>
      </w:r>
      <w:r>
        <w:rPr>
          <w:rFonts w:ascii="宋体" w:hAnsi="宋体" w:eastAsia="宋体" w:cs="宋体"/>
          <w:color w:val="111111"/>
          <w:sz w:val="24"/>
          <w:szCs w:val="24"/>
        </w:rPr>
        <w:t>相关支撑材料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（原件、复印件）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申报材料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（附件</w:t>
      </w:r>
      <w:r>
        <w:rPr>
          <w:rFonts w:hint="eastAsia" w:ascii="宋体" w:hAnsi="宋体" w:eastAsia="宋体" w:cs="宋体"/>
          <w:color w:val="111111"/>
          <w:sz w:val="24"/>
          <w:szCs w:val="24"/>
          <w:lang w:val="en-US" w:eastAsia="zh-CN"/>
        </w:rPr>
        <w:t>3纸质版、附件4电子版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交至所在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学院（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系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、医院，2017年已参评材料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（科研能力、社会实践活动）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不得重复使用，</w:t>
      </w:r>
      <w:r>
        <w:rPr>
          <w:rFonts w:ascii="宋体" w:hAnsi="宋体" w:eastAsia="宋体" w:cs="宋体"/>
          <w:color w:val="111111"/>
          <w:sz w:val="24"/>
          <w:szCs w:val="24"/>
        </w:rPr>
        <w:t>申报材料的科研成果截止时间为201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8</w:t>
      </w:r>
      <w:r>
        <w:rPr>
          <w:rFonts w:ascii="宋体" w:hAnsi="宋体" w:eastAsia="宋体" w:cs="宋体"/>
          <w:color w:val="111111"/>
          <w:sz w:val="24"/>
          <w:szCs w:val="24"/>
        </w:rPr>
        <w:t>年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9</w:t>
      </w:r>
      <w:r>
        <w:rPr>
          <w:rFonts w:ascii="宋体" w:hAnsi="宋体" w:eastAsia="宋体" w:cs="宋体"/>
          <w:color w:val="111111"/>
          <w:sz w:val="24"/>
          <w:szCs w:val="24"/>
        </w:rPr>
        <w:t>月。</w:t>
      </w:r>
    </w:p>
    <w:p>
      <w:pPr>
        <w:spacing w:after="0" w:line="440" w:lineRule="exact"/>
        <w:ind w:firstLine="560"/>
        <w:jc w:val="both"/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111111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培养单位审核。</w:t>
      </w:r>
      <w:r>
        <w:rPr>
          <w:rFonts w:hint="eastAsia" w:ascii="宋体" w:hAnsi="宋体" w:eastAsia="宋体" w:cs="宋体"/>
          <w:b/>
          <w:bCs/>
          <w:color w:val="111111"/>
          <w:sz w:val="24"/>
          <w:szCs w:val="24"/>
        </w:rPr>
        <w:t>10月15日前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，各学院（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系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、医院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组织成立研究生学业奖学金评审委员会，由各学院（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系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、医院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领导任主任委员，研究生教育管理人员、导师代表和研究生代表任委员，负责研究生学业奖学金申请组织、初步评审。评审委员会审核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研究生申请材料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（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  <w:t>相关证书审核原件，留存复印件），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并在各学院（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系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、医院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将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szCs w:val="24"/>
        </w:rPr>
        <w:t>《蚌埠医学院研究生学业奖学金申请情况汇总表》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（附件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进行不少于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三个工作日的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公示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。公示无异议后，报送研究生院。</w:t>
      </w:r>
    </w:p>
    <w:p>
      <w:pPr>
        <w:spacing w:after="0" w:line="440" w:lineRule="exact"/>
        <w:ind w:firstLine="560"/>
        <w:jc w:val="both"/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</w:t>
      </w:r>
      <w:r>
        <w:rPr>
          <w:rFonts w:ascii="宋体" w:hAnsi="宋体" w:eastAsia="宋体" w:cs="宋体"/>
          <w:color w:val="00000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材料报送。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10月18</w:t>
      </w: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前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各学院（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系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、医院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将以下材料报送研究生院：</w:t>
      </w:r>
    </w:p>
    <w:p>
      <w:pPr>
        <w:spacing w:after="0" w:line="440" w:lineRule="exact"/>
        <w:ind w:firstLine="560"/>
        <w:jc w:val="both"/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111111"/>
          <w:sz w:val="24"/>
          <w:szCs w:val="24"/>
          <w:lang w:val="en-US" w:eastAsia="zh-CN"/>
        </w:rPr>
        <w:t>(1)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各学院（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系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111111"/>
          <w:sz w:val="24"/>
          <w:szCs w:val="24"/>
        </w:rPr>
        <w:t>、医院</w:t>
      </w:r>
      <w:r>
        <w:rPr>
          <w:rFonts w:hint="eastAsia" w:ascii="宋体" w:hAnsi="宋体" w:eastAsia="宋体" w:cs="宋体"/>
          <w:color w:val="111111"/>
          <w:sz w:val="24"/>
          <w:szCs w:val="24"/>
          <w:lang w:eastAsia="zh-CN"/>
        </w:rPr>
        <w:t>组织成立研究生学业奖学金评审委员会名单；</w:t>
      </w:r>
    </w:p>
    <w:p>
      <w:pPr>
        <w:spacing w:after="0" w:line="440" w:lineRule="exact"/>
        <w:ind w:firstLine="560"/>
        <w:jc w:val="both"/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111111"/>
          <w:sz w:val="24"/>
          <w:szCs w:val="24"/>
          <w:lang w:val="en-US" w:eastAsia="zh-CN"/>
        </w:rPr>
        <w:t>(2)</w:t>
      </w:r>
      <w:r>
        <w:rPr>
          <w:rFonts w:cs="宋体" w:asciiTheme="minorEastAsia" w:hAnsiTheme="minorEastAsia" w:eastAsiaTheme="minorEastAsia"/>
          <w:color w:val="000000"/>
          <w:sz w:val="24"/>
          <w:szCs w:val="24"/>
        </w:rPr>
        <w:t>研究生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  <w:t>个人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学业</w:t>
      </w:r>
      <w:r>
        <w:rPr>
          <w:rFonts w:cs="宋体" w:asciiTheme="minorEastAsia" w:hAnsiTheme="minorEastAsia" w:eastAsiaTheme="minorEastAsia"/>
          <w:color w:val="000000"/>
          <w:sz w:val="24"/>
          <w:szCs w:val="24"/>
        </w:rPr>
        <w:t>奖学金申请表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  <w:t>及相关支撑材料（一人一袋）；</w:t>
      </w:r>
    </w:p>
    <w:p>
      <w:pPr>
        <w:spacing w:after="0" w:line="440" w:lineRule="exact"/>
        <w:ind w:firstLine="560"/>
        <w:jc w:val="both"/>
        <w:rPr>
          <w:rFonts w:hint="eastAsia" w:cs="宋体" w:asciiTheme="minorEastAsia" w:hAnsiTheme="minorEastAsia" w:eastAsiaTheme="minorEastAsia"/>
          <w:bCs/>
          <w:color w:val="000000"/>
          <w:sz w:val="24"/>
          <w:szCs w:val="24"/>
          <w:lang w:eastAsia="zh-CN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val="en-US" w:eastAsia="zh-CN"/>
        </w:rPr>
        <w:t>(3)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szCs w:val="24"/>
        </w:rPr>
        <w:t>《蚌埠医学院研究生学业奖学金申请情况汇总表》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szCs w:val="24"/>
          <w:lang w:eastAsia="zh-CN"/>
        </w:rPr>
        <w:t>（按照分数排序），电子版和纸质版。</w:t>
      </w:r>
    </w:p>
    <w:p>
      <w:pPr>
        <w:spacing w:after="0" w:line="440" w:lineRule="exact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联系部门：研究生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院</w:t>
      </w:r>
      <w:r>
        <w:rPr>
          <w:rFonts w:ascii="宋体" w:hAnsi="宋体" w:eastAsia="宋体" w:cs="宋体"/>
          <w:color w:val="000000"/>
          <w:sz w:val="24"/>
          <w:szCs w:val="24"/>
        </w:rPr>
        <w:t>年级办公室</w:t>
      </w:r>
    </w:p>
    <w:p>
      <w:pPr>
        <w:spacing w:after="0" w:line="440" w:lineRule="exact"/>
        <w:ind w:firstLine="480" w:firstLineChars="200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电 话：3175070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</w:t>
      </w:r>
    </w:p>
    <w:p>
      <w:pPr>
        <w:spacing w:after="0" w:line="440" w:lineRule="exact"/>
        <w:ind w:firstLine="480" w:firstLineChars="200"/>
        <w:jc w:val="both"/>
        <w:rPr>
          <w:sz w:val="24"/>
          <w:szCs w:val="24"/>
        </w:rPr>
      </w:pPr>
      <w:r>
        <w:rPr>
          <w:rFonts w:ascii="宋体" w:hAnsi="宋体" w:eastAsia="宋体" w:cs="宋体"/>
          <w:color w:val="111111"/>
          <w:sz w:val="24"/>
          <w:szCs w:val="24"/>
        </w:rPr>
        <w:t>邮 箱: yjsb5070@163.com</w:t>
      </w:r>
    </w:p>
    <w:p>
      <w:pPr>
        <w:adjustRightInd/>
        <w:snapToGrid/>
        <w:spacing w:after="0" w:line="360" w:lineRule="auto"/>
        <w:jc w:val="both"/>
        <w:rPr>
          <w:rFonts w:hint="eastAsia"/>
          <w:sz w:val="24"/>
          <w:szCs w:val="24"/>
        </w:rPr>
      </w:pPr>
    </w:p>
    <w:p>
      <w:pPr>
        <w:adjustRightInd/>
        <w:snapToGrid/>
        <w:spacing w:after="0" w:line="460" w:lineRule="exact"/>
        <w:ind w:firstLine="480" w:firstLineChars="200"/>
        <w:jc w:val="both"/>
        <w:rPr>
          <w:rFonts w:hint="eastAsia" w:cs="宋体" w:asciiTheme="minorEastAsia" w:hAnsiTheme="minorEastAsia" w:eastAsiaTheme="minorEastAsia"/>
          <w:color w:val="111111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附件1、</w:t>
      </w:r>
      <w:r>
        <w:rPr>
          <w:rFonts w:cs="宋体" w:asciiTheme="minorEastAsia" w:hAnsiTheme="minorEastAsia" w:eastAsiaTheme="minorEastAsia"/>
          <w:color w:val="111111"/>
          <w:sz w:val="24"/>
          <w:szCs w:val="24"/>
        </w:rPr>
        <w:t>《蚌埠医学院研究生</w:t>
      </w:r>
      <w:r>
        <w:rPr>
          <w:rFonts w:hint="eastAsia" w:cs="宋体" w:asciiTheme="minorEastAsia" w:hAnsiTheme="minorEastAsia" w:eastAsiaTheme="minorEastAsia"/>
          <w:color w:val="111111"/>
          <w:sz w:val="24"/>
          <w:szCs w:val="24"/>
        </w:rPr>
        <w:t>学业</w:t>
      </w:r>
      <w:r>
        <w:rPr>
          <w:rFonts w:cs="宋体" w:asciiTheme="minorEastAsia" w:hAnsiTheme="minorEastAsia" w:eastAsiaTheme="minorEastAsia"/>
          <w:color w:val="111111"/>
          <w:sz w:val="24"/>
          <w:szCs w:val="24"/>
        </w:rPr>
        <w:t>奖学金管理</w:t>
      </w:r>
      <w:r>
        <w:rPr>
          <w:rFonts w:hint="eastAsia" w:cs="宋体" w:asciiTheme="minorEastAsia" w:hAnsiTheme="minorEastAsia" w:eastAsiaTheme="minorEastAsia"/>
          <w:color w:val="111111"/>
          <w:sz w:val="24"/>
          <w:szCs w:val="24"/>
        </w:rPr>
        <w:t>暂行</w:t>
      </w:r>
      <w:r>
        <w:rPr>
          <w:rFonts w:cs="宋体" w:asciiTheme="minorEastAsia" w:hAnsiTheme="minorEastAsia" w:eastAsiaTheme="minorEastAsia"/>
          <w:color w:val="111111"/>
          <w:sz w:val="24"/>
          <w:szCs w:val="24"/>
        </w:rPr>
        <w:t>办法（试行）》</w:t>
      </w:r>
    </w:p>
    <w:p>
      <w:pPr>
        <w:spacing w:after="0" w:line="460" w:lineRule="exact"/>
        <w:ind w:firstLine="480" w:firstLineChars="200"/>
        <w:jc w:val="both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111111"/>
          <w:sz w:val="24"/>
          <w:szCs w:val="24"/>
        </w:rPr>
        <w:t>附件2、《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蚌埠医学院研究生学业奖学金评审细则</w:t>
      </w:r>
      <w:r>
        <w:rPr>
          <w:rFonts w:cs="宋体" w:asciiTheme="minorEastAsia" w:hAnsiTheme="minorEastAsia" w:eastAsiaTheme="minorEastAsia"/>
          <w:sz w:val="24"/>
          <w:szCs w:val="24"/>
        </w:rPr>
        <w:t>(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试行</w:t>
      </w:r>
      <w:r>
        <w:rPr>
          <w:rFonts w:cs="宋体" w:asciiTheme="minorEastAsia" w:hAnsiTheme="minorEastAsia" w:eastAsiaTheme="minorEastAsia"/>
          <w:sz w:val="24"/>
          <w:szCs w:val="24"/>
        </w:rPr>
        <w:t>)</w:t>
      </w:r>
      <w:r>
        <w:rPr>
          <w:rFonts w:hint="eastAsia" w:cs="宋体" w:asciiTheme="minorEastAsia" w:hAnsiTheme="minorEastAsia" w:eastAsiaTheme="minorEastAsia"/>
          <w:color w:val="111111"/>
          <w:sz w:val="24"/>
          <w:szCs w:val="24"/>
        </w:rPr>
        <w:t>》</w:t>
      </w:r>
    </w:p>
    <w:p>
      <w:pPr>
        <w:adjustRightInd/>
        <w:snapToGrid/>
        <w:spacing w:after="0" w:line="460" w:lineRule="exact"/>
        <w:ind w:firstLine="440" w:firstLineChars="200"/>
        <w:jc w:val="both"/>
        <w:rPr>
          <w:rFonts w:cs="宋体" w:asciiTheme="minorEastAsia" w:hAnsiTheme="minorEastAsia" w:eastAsiaTheme="minorEastAsia"/>
          <w:sz w:val="24"/>
          <w:szCs w:val="24"/>
        </w:rPr>
      </w:pPr>
      <w:r>
        <w:fldChar w:fldCharType="begin"/>
      </w:r>
      <w:r>
        <w:instrText xml:space="preserve"> HYPERLINK "http://www.bbmc.edu.cn/attachment/ludongbing/1442538426.rar" </w:instrText>
      </w:r>
      <w:r>
        <w:fldChar w:fldCharType="separate"/>
      </w:r>
      <w:r>
        <w:rPr>
          <w:rFonts w:cs="宋体" w:asciiTheme="minorEastAsia" w:hAnsiTheme="minorEastAsia" w:eastAsiaTheme="minorEastAsia"/>
          <w:color w:val="111111"/>
          <w:sz w:val="24"/>
          <w:szCs w:val="24"/>
        </w:rPr>
        <w:t>附件</w:t>
      </w:r>
      <w:r>
        <w:rPr>
          <w:rFonts w:hint="eastAsia" w:cs="宋体" w:asciiTheme="minorEastAsia" w:hAnsiTheme="minorEastAsia" w:eastAsiaTheme="minorEastAsia"/>
          <w:color w:val="111111"/>
          <w:sz w:val="24"/>
          <w:szCs w:val="24"/>
        </w:rPr>
        <w:t>3</w:t>
      </w:r>
      <w:r>
        <w:rPr>
          <w:rFonts w:cs="宋体" w:asciiTheme="minorEastAsia" w:hAnsiTheme="minorEastAsia" w:eastAsiaTheme="minorEastAsia"/>
          <w:color w:val="111111"/>
          <w:sz w:val="24"/>
          <w:szCs w:val="24"/>
        </w:rPr>
        <w:t>、</w:t>
      </w:r>
      <w:r>
        <w:rPr>
          <w:rFonts w:cs="宋体" w:asciiTheme="minorEastAsia" w:hAnsiTheme="minorEastAsia" w:eastAsiaTheme="minorEastAsia"/>
          <w:color w:val="000000"/>
          <w:sz w:val="24"/>
          <w:szCs w:val="24"/>
        </w:rPr>
        <w:t>《蚌埠医学院研究生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学业</w:t>
      </w:r>
      <w:r>
        <w:rPr>
          <w:rFonts w:cs="宋体" w:asciiTheme="minorEastAsia" w:hAnsiTheme="minorEastAsia" w:eastAsiaTheme="minorEastAsia"/>
          <w:color w:val="000000"/>
          <w:sz w:val="24"/>
          <w:szCs w:val="24"/>
        </w:rPr>
        <w:t>奖学金申请表》</w:t>
      </w:r>
      <w:r>
        <w:rPr>
          <w:rFonts w:cs="宋体" w:asciiTheme="minorEastAsia" w:hAnsiTheme="minorEastAsia" w:eastAsiaTheme="minorEastAsia"/>
          <w:color w:val="000000"/>
          <w:sz w:val="24"/>
          <w:szCs w:val="24"/>
        </w:rPr>
        <w:fldChar w:fldCharType="end"/>
      </w:r>
    </w:p>
    <w:p>
      <w:pPr>
        <w:adjustRightInd/>
        <w:snapToGrid/>
        <w:spacing w:after="0" w:line="460" w:lineRule="exact"/>
        <w:ind w:firstLine="480" w:firstLineChars="200"/>
        <w:jc w:val="both"/>
        <w:rPr>
          <w:rFonts w:cs="宋体" w:asciiTheme="minorEastAsia" w:hAnsiTheme="minorEastAsia" w:eastAsiaTheme="minorEastAsia"/>
          <w:bCs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  <w:szCs w:val="24"/>
        </w:rPr>
        <w:t>附件4、《蚌埠医学院研究生学业奖学金申请情况汇总表》</w:t>
      </w:r>
    </w:p>
    <w:p>
      <w:pPr>
        <w:spacing w:after="0" w:line="460" w:lineRule="exact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  <w:szCs w:val="24"/>
        </w:rPr>
        <w:t>附件5、</w:t>
      </w:r>
      <w:r>
        <w:rPr>
          <w:rFonts w:hint="eastAsia" w:asciiTheme="minorEastAsia" w:hAnsiTheme="minorEastAsia" w:eastAsiaTheme="minorEastAsia"/>
          <w:sz w:val="24"/>
          <w:szCs w:val="24"/>
        </w:rPr>
        <w:t>《论文分类表》</w:t>
      </w:r>
    </w:p>
    <w:p>
      <w:pPr>
        <w:adjustRightInd/>
        <w:snapToGrid/>
        <w:spacing w:after="0" w:line="460" w:lineRule="exact"/>
        <w:ind w:firstLine="480" w:firstLineChars="200"/>
        <w:jc w:val="both"/>
        <w:rPr>
          <w:rFonts w:hint="eastAsia" w:cs="宋体" w:asciiTheme="minorEastAsia" w:hAnsiTheme="minorEastAsia" w:eastAsiaTheme="minorEastAsia"/>
          <w:bCs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  <w:szCs w:val="24"/>
        </w:rPr>
        <w:t>附件6、</w:t>
      </w:r>
      <w:r>
        <w:rPr>
          <w:rFonts w:hint="eastAsia" w:asciiTheme="minorEastAsia" w:hAnsiTheme="minorEastAsia" w:eastAsiaTheme="minorEastAsia"/>
          <w:sz w:val="24"/>
          <w:szCs w:val="24"/>
        </w:rPr>
        <w:t>《科研项目分类表》</w:t>
      </w:r>
    </w:p>
    <w:p>
      <w:pPr>
        <w:adjustRightInd/>
        <w:snapToGrid/>
        <w:spacing w:after="0" w:line="360" w:lineRule="auto"/>
        <w:jc w:val="both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>
      <w:pPr>
        <w:adjustRightInd/>
        <w:snapToGrid/>
        <w:spacing w:after="0" w:line="360" w:lineRule="auto"/>
        <w:jc w:val="both"/>
        <w:rPr>
          <w:rFonts w:ascii="宋体" w:hAnsi="宋体" w:eastAsia="宋体" w:cs="宋体"/>
          <w:bCs/>
          <w:color w:val="000000"/>
          <w:sz w:val="24"/>
          <w:szCs w:val="24"/>
        </w:rPr>
      </w:pPr>
    </w:p>
    <w:p>
      <w:pPr>
        <w:adjustRightInd/>
        <w:snapToGrid/>
        <w:spacing w:after="0" w:line="360" w:lineRule="auto"/>
        <w:jc w:val="both"/>
        <w:rPr>
          <w:rFonts w:ascii="宋体" w:hAnsi="宋体" w:eastAsia="宋体" w:cs="宋体"/>
          <w:bCs/>
          <w:color w:val="000000"/>
          <w:sz w:val="24"/>
          <w:szCs w:val="24"/>
        </w:rPr>
      </w:pPr>
    </w:p>
    <w:p>
      <w:pPr>
        <w:adjustRightInd/>
        <w:snapToGrid/>
        <w:spacing w:after="0" w:line="440" w:lineRule="exact"/>
        <w:ind w:firstLine="5460" w:firstLineChars="195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>蚌埠医学院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研究生院</w:t>
      </w:r>
    </w:p>
    <w:p>
      <w:pPr>
        <w:adjustRightInd/>
        <w:snapToGrid/>
        <w:spacing w:after="0" w:line="440" w:lineRule="exact"/>
        <w:ind w:firstLine="5600" w:firstLineChars="2000"/>
        <w:jc w:val="both"/>
        <w:rPr>
          <w:b w:val="0"/>
          <w:bCs w:val="0"/>
          <w:sz w:val="28"/>
          <w:szCs w:val="28"/>
        </w:rPr>
        <w:sectPr>
          <w:pgSz w:w="11906" w:h="16838"/>
          <w:pgMar w:top="1440" w:right="1800" w:bottom="1440" w:left="1800" w:header="708" w:footer="708" w:gutter="0"/>
          <w:cols w:space="708" w:num="1"/>
          <w:docGrid w:linePitch="360" w:charSpace="0"/>
        </w:sectPr>
      </w:pP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>201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8</w:t>
      </w: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9</w:t>
      </w: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26</w:t>
      </w:r>
      <w:r>
        <w:rPr>
          <w:rFonts w:ascii="宋体" w:hAnsi="宋体" w:eastAsia="宋体" w:cs="宋体"/>
          <w:b w:val="0"/>
          <w:bCs w:val="0"/>
          <w:color w:val="000000"/>
          <w:sz w:val="28"/>
          <w:szCs w:val="28"/>
        </w:rPr>
        <w:t>日</w:t>
      </w:r>
    </w:p>
    <w:p>
      <w:pPr>
        <w:spacing w:line="220" w:lineRule="atLeast"/>
        <w:jc w:val="both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9D52E"/>
    <w:multiLevelType w:val="singleLevel"/>
    <w:tmpl w:val="57E9D52E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33BD8"/>
    <w:rsid w:val="000455B5"/>
    <w:rsid w:val="000C52C0"/>
    <w:rsid w:val="00137FEB"/>
    <w:rsid w:val="00153C8C"/>
    <w:rsid w:val="00203C60"/>
    <w:rsid w:val="002D2A56"/>
    <w:rsid w:val="00323B43"/>
    <w:rsid w:val="003651E2"/>
    <w:rsid w:val="00373112"/>
    <w:rsid w:val="003D37D8"/>
    <w:rsid w:val="00426133"/>
    <w:rsid w:val="004358AB"/>
    <w:rsid w:val="00473007"/>
    <w:rsid w:val="005D4598"/>
    <w:rsid w:val="005F390C"/>
    <w:rsid w:val="006068EB"/>
    <w:rsid w:val="00607047"/>
    <w:rsid w:val="00690D2A"/>
    <w:rsid w:val="006C5B1B"/>
    <w:rsid w:val="0070096B"/>
    <w:rsid w:val="0075143B"/>
    <w:rsid w:val="007B3395"/>
    <w:rsid w:val="0080127E"/>
    <w:rsid w:val="008751F8"/>
    <w:rsid w:val="00885A1F"/>
    <w:rsid w:val="008B36E7"/>
    <w:rsid w:val="008B4F3D"/>
    <w:rsid w:val="008B7726"/>
    <w:rsid w:val="008E633A"/>
    <w:rsid w:val="00A15546"/>
    <w:rsid w:val="00A3269C"/>
    <w:rsid w:val="00A519F9"/>
    <w:rsid w:val="00A638D6"/>
    <w:rsid w:val="00B049DF"/>
    <w:rsid w:val="00B249DC"/>
    <w:rsid w:val="00B75F1C"/>
    <w:rsid w:val="00C4646D"/>
    <w:rsid w:val="00CE6071"/>
    <w:rsid w:val="00D12DAB"/>
    <w:rsid w:val="00D2243F"/>
    <w:rsid w:val="00D23405"/>
    <w:rsid w:val="00D31D50"/>
    <w:rsid w:val="00D53F3C"/>
    <w:rsid w:val="00D7101B"/>
    <w:rsid w:val="00D91F59"/>
    <w:rsid w:val="00F52800"/>
    <w:rsid w:val="00FB6E17"/>
    <w:rsid w:val="00FF2092"/>
    <w:rsid w:val="01224B61"/>
    <w:rsid w:val="14CA7BC1"/>
    <w:rsid w:val="16457973"/>
    <w:rsid w:val="16C27CA2"/>
    <w:rsid w:val="1BFD11BE"/>
    <w:rsid w:val="1C880AFB"/>
    <w:rsid w:val="223610E9"/>
    <w:rsid w:val="2931710F"/>
    <w:rsid w:val="2A567436"/>
    <w:rsid w:val="36BA06F8"/>
    <w:rsid w:val="40A42FFA"/>
    <w:rsid w:val="423913DB"/>
    <w:rsid w:val="43907443"/>
    <w:rsid w:val="475B2CC7"/>
    <w:rsid w:val="4DFF0333"/>
    <w:rsid w:val="4E8F2D1A"/>
    <w:rsid w:val="58CA1320"/>
    <w:rsid w:val="5BBB52ED"/>
    <w:rsid w:val="60F2203A"/>
    <w:rsid w:val="66061424"/>
    <w:rsid w:val="6B9323BF"/>
    <w:rsid w:val="74346715"/>
    <w:rsid w:val="773C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00"/>
      <w:u w:val="none"/>
    </w:rPr>
  </w:style>
  <w:style w:type="table" w:styleId="7">
    <w:name w:val="Table Grid"/>
    <w:basedOn w:val="6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156</Words>
  <Characters>891</Characters>
  <Lines>7</Lines>
  <Paragraphs>2</Paragraphs>
  <TotalTime>38</TotalTime>
  <ScaleCrop>false</ScaleCrop>
  <LinksUpToDate>false</LinksUpToDate>
  <CharactersWithSpaces>1045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2018-09-17T12:11:00Z</cp:lastPrinted>
  <dcterms:modified xsi:type="dcterms:W3CDTF">2018-09-27T01:02:33Z</dcterms:modified>
  <dc:title>关于做好2015年度研究生学业奖学金评定工作的通知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